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4A804">
      <w:pPr>
        <w:pStyle w:val="2"/>
        <w:bidi w:val="0"/>
        <w:jc w:val="center"/>
      </w:pPr>
      <w:r>
        <w:rPr>
          <w:rFonts w:hint="default"/>
        </w:rPr>
        <w:t>Vacuum Circuit Breaker Maintenance Checksheet</w:t>
      </w:r>
      <w:bookmarkStart w:id="0" w:name="_GoBack"/>
      <w:bookmarkEnd w:id="0"/>
    </w:p>
    <w:tbl>
      <w:tblPr>
        <w:tblStyle w:val="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3"/>
        <w:gridCol w:w="3880"/>
        <w:gridCol w:w="2868"/>
        <w:gridCol w:w="2058"/>
        <w:gridCol w:w="2274"/>
        <w:gridCol w:w="1755"/>
      </w:tblGrid>
      <w:tr w14:paraId="0D9CF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6C608BF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Inspection Category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85A5F97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Inspection Item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053DE0F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Inspection Content &amp; Standards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19C81FB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Inspection Method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9E2477B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Result (Normal/Abnormal)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1613037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Abnormal Handling Record</w:t>
            </w:r>
          </w:p>
        </w:tc>
      </w:tr>
      <w:tr w14:paraId="7ED69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85F042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10"/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I. Appearance &amp; Environment Inspection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0BEB9F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 Overall Appearance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33B108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No obvious deformation or damage; no oil stains or dust accumulation on the surface; labels (model, serial number, phase sequence) are clear and complete.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952973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Visual inspection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63D4DB6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EBB4745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 w14:paraId="0CCBF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AC71285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9CA80C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 Installation &amp; Fixation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3204D5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Fixing bolts are not loose or rusted; brackets/cabinets are not tilted; grounding connections are firm (grounding marks are clear).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108D21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Visual inspection + random check with wrench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3C43530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82F8EA8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 w14:paraId="09D99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1B16AD3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F8B671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 Surrounding Environment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62F37F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No water accumulation, corrosive gas, or flammables in the operating environment; good ventilation and no debris accumulation.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1C623B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Visual inspection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52CEE96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D352B1B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 w14:paraId="27B4A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EE452E4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8A068F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4. Insulators (Bushings, Pull Rods)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1CA9F3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No cracks, damage, or tracking marks; surface is clean with no oil stains or carbonization points.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572838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Visual inspection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BB187E4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E6A8566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 w14:paraId="20E75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EEE5C6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10"/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II. Mechanical Performance Inspection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BA2D64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 Operating Mechanism (Spring/Electromagnetic/Permanent Magnet)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887549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 Spring mechanism: Normal energy storage without jamming; energy storage indicator is accurate.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 Electromagnetic mechanism: No overheating or peculiar smell in the coil.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 Permanent magnet mechanism: Indicator lights of the control module are normal.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269038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Manual operation + indicator light observation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9ECB415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E2AEC5F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 w14:paraId="394BB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474760D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2683E6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 Opening &amp; Closing Operation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06B329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Opening and closing actions are smooth without jamming; opening/closing indicators (mechanical/electrical) are consistent with the actual state.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4B402F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Manual/electric operation test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E54A6FC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03D2A22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 w14:paraId="4C1FD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2980A15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929C07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 Stroke &amp; Overstroke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FAE6F5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Conforms to manufacturer's standards (e.g., VS1 type: contact stroke 11±1mm, overstroke 3±0.5mm); deviation between measured value and previous record ≤10%.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FBEB31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Measurement with special tools (vernier caliper)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7980759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F1F92D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Adjust contact position if out of tolerance</w:t>
            </w:r>
          </w:p>
        </w:tc>
      </w:tr>
      <w:tr w14:paraId="282C9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B4604A0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AB5851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4. Opening &amp; Closing Speed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388EB5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Conforms to standards (e.g., 10kV rated voltage: opening speed 1.2-1.8m/s, closing speed 0.6-1.0m/s).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EA7371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Measurement with speed tester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142E47B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D2691A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Check mechanism parameters if abnormal</w:t>
            </w:r>
          </w:p>
        </w:tc>
      </w:tr>
      <w:tr w14:paraId="211AE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AA5A262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7AD560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5. Auxiliary Switch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F441BC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Contacts are in good contact; no delay in opening/closing switching; terminal blocks are not loose or ablated.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250275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Continuity test with multimeter + visual inspection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9C8ADA3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367BCE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Replace contacts if ablated</w:t>
            </w:r>
          </w:p>
        </w:tc>
      </w:tr>
      <w:tr w14:paraId="1A037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BB5EB8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10"/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III. Electrical Performance Inspection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A105CB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 Contact Contact Condition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10F0E4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No obvious ablation of moving and static contacts (ablation depth ≤0.5mm); no oxidation or oil stains on the contact surface.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51DD2D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Visual inspection after power failure and disassembly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CB5D479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BC8731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Replace contacts if severely ablated</w:t>
            </w:r>
          </w:p>
        </w:tc>
      </w:tr>
      <w:tr w14:paraId="109CE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F605B49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1ADD11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 Vacuum Interrupter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06DE6C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No air leakage (no oxidation or discoloration of the interrupter shield; no breakdown or flashover in power frequency withstand voltage test).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2F9EFF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Visual inspection + withstand voltage test (regular)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F1FD3A1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6607AD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Replace interrupter if leaking</w:t>
            </w:r>
          </w:p>
        </w:tc>
      </w:tr>
      <w:tr w14:paraId="659E7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44294CE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6C4A50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 Insulation Resistance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7D0038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Insulation resistance between phases and to ground: ≥1000MΩ (with 2500V megohmmeter); secondary circuit insulation resistance ≥1MΩ (with 500V megohmmeter).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D3C6FE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Measurement with megohmmeter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60806B1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5ADA9E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Dry if damp</w:t>
            </w:r>
          </w:p>
        </w:tc>
      </w:tr>
      <w:tr w14:paraId="42540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434E750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7A841F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4. Power Frequency Withstand Voltage Test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7097A2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No breakdown or flashover during 1-minute withstand voltage test (e.g., 10kV: 42kV between phases and to ground, 48kV between breaks).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E553BE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Test with withstand voltage tester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91CAEEE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D7DE8C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Troubleshoot insulation defects if unqualified</w:t>
            </w:r>
          </w:p>
        </w:tc>
      </w:tr>
      <w:tr w14:paraId="32A5A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909253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10"/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IV. Secondary Circuit Inspection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4DA590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 Control Circuit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929736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Terminal blocks are not loose or rusted; wires are not damaged; labels are clear; fuses/MCBs are normal (good on-off test performance).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76418D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Visual inspection + continuity test with multimeter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85ECFF8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8BFAC4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Tighten terminals or replace fuses</w:t>
            </w:r>
          </w:p>
        </w:tc>
      </w:tr>
      <w:tr w14:paraId="3061A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A1E3FE5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5D4DAE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 Signal Circuit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D043DC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Opening/closing signals and fault signals (overcurrent, energy storage abnormality) can be normally uploaded to the monitoring system.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519318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Simulated action test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BE94CBE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476E52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Troubleshoot wiring or module faults</w:t>
            </w:r>
          </w:p>
        </w:tc>
      </w:tr>
      <w:tr w14:paraId="31A35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9879C63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982D50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 Power Supply Circuit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CBC0C1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Control power supply voltage is normal (DC220V/AC220V, fluctuation ≤±10%); no overheating marks on power terminals.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C914FA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Measurement with multimeter + infrared temperature measurement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31ADEF4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871C70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Adjust power supply or replace terminals</w:t>
            </w:r>
          </w:p>
        </w:tc>
      </w:tr>
      <w:tr w14:paraId="58E2B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A6D1E8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10"/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V. Special Additional Inspection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3C249F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 Vacuum Degree Detection (Regular)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E75E9C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Using a vacuum degree tester, the vacuum degree of the interrupter is ≤10⁻³Pa (or manufacturer's specified value); no obvious downward trend.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6E9B00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Test with vacuum degree tester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E797945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ACB20E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Replace interrupter if exceeding standard</w:t>
            </w:r>
          </w:p>
        </w:tc>
      </w:tr>
      <w:tr w14:paraId="028D4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3CC7208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358A98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 Lubrication Status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DBDE07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Rotating shafts and connecting rod pins of the operating mechanism are well-lubricated without dryness (add special grease as needed).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4C2AB7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Visual inspection + manual rotation test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399C312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79BFB4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Supplement grease</w:t>
            </w:r>
          </w:p>
        </w:tc>
      </w:tr>
      <w:tr w14:paraId="1C4F6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A811B76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160017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 Historical Fault Records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AE5759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Check the monitoring system or operation records to confirm whether there are abnormalities such as frequent opening/closing, refusal to operate, or misoperation.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A0CDE0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System query + record verification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417CD04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2C2FB7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Troubleshoot causes specifically</w:t>
            </w:r>
          </w:p>
        </w:tc>
      </w:tr>
    </w:tbl>
    <w:p w14:paraId="1A79C9A1"/>
    <w:p w14:paraId="60B4C018">
      <w:pPr>
        <w:pStyle w:val="4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hd w:val="clear" w:fill="FFFFFF"/>
        </w:rPr>
      </w:pPr>
    </w:p>
    <w:p w14:paraId="5A77D3AE">
      <w:pPr>
        <w:pStyle w:val="4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ind w:left="0" w:firstLine="3242" w:firstLineChars="1200"/>
        <w:rPr>
          <w:rFonts w:ascii="Segoe UI" w:hAnsi="Segoe UI" w:eastAsia="Segoe UI" w:cs="Segoe UI"/>
          <w:b/>
          <w:bCs/>
          <w:i w:val="0"/>
          <w:iCs w:val="0"/>
          <w:caps w:val="0"/>
          <w:color w:val="00000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hd w:val="clear" w:fill="FFFFFF"/>
        </w:rPr>
        <w:t>Notes</w:t>
      </w:r>
    </w:p>
    <w:p w14:paraId="194BBD5C">
      <w:pPr>
        <w:keepNext w:val="0"/>
        <w:keepLines w:val="0"/>
        <w:widowControl/>
        <w:suppressLineNumbers w:val="0"/>
        <w:pBdr>
          <w:left w:val="none" w:color="auto" w:sz="0" w:space="0"/>
        </w:pBdr>
        <w:shd w:val="clear" w:fill="FFFFFF"/>
        <w:spacing w:before="0" w:beforeAutospacing="0" w:after="0" w:afterAutospacing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10"/>
          <w:rFonts w:hint="eastAsia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1.</w:t>
      </w:r>
      <w:r>
        <w:rPr>
          <w:rStyle w:val="10"/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Inspection Cycle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:</w:t>
      </w:r>
    </w:p>
    <w:p w14:paraId="0AF3699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1440" w:leftChars="0" w:hanging="360" w:firstLineChars="0"/>
      </w:pPr>
    </w:p>
    <w:p w14:paraId="07AA9B8E">
      <w:pPr>
        <w:keepNext w:val="0"/>
        <w:keepLines w:val="0"/>
        <w:widowControl/>
        <w:numPr>
          <w:ilvl w:val="1"/>
          <w:numId w:val="0"/>
        </w:numPr>
        <w:suppressLineNumbers w:val="0"/>
        <w:pBdr>
          <w:left w:val="none" w:color="auto" w:sz="0" w:space="0"/>
        </w:pBdr>
        <w:spacing w:before="0" w:beforeAutospacing="1" w:after="0" w:afterAutospacing="1"/>
      </w:pP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1.1 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Daily inspection: Once a day (focus on appearance and indicator status);</w:t>
      </w:r>
    </w:p>
    <w:p w14:paraId="549B201F">
      <w:pPr>
        <w:keepNext w:val="0"/>
        <w:keepLines w:val="0"/>
        <w:widowControl/>
        <w:numPr>
          <w:ilvl w:val="1"/>
          <w:numId w:val="0"/>
        </w:numPr>
        <w:suppressLineNumbers w:val="0"/>
        <w:pBdr>
          <w:left w:val="none" w:color="auto" w:sz="0" w:space="0"/>
        </w:pBdr>
        <w:spacing w:before="0" w:beforeAutospacing="1" w:after="0" w:afterAutospacing="1"/>
      </w:pPr>
      <w:r>
        <w:rPr>
          <w:rFonts w:hint="eastAsia" w:cstheme="minorBidi"/>
          <w:kern w:val="2"/>
          <w:sz w:val="24"/>
          <w:szCs w:val="24"/>
          <w:lang w:val="en-US" w:eastAsia="zh-CN" w:bidi="ar-SA"/>
        </w:rPr>
        <w:t>1.</w:t>
      </w:r>
      <w:r>
        <w:rPr>
          <w:rFonts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2</w:t>
      </w:r>
      <w:r>
        <w:rPr>
          <w:rFonts w:hint="eastAsia" w:cstheme="minorBidi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Regular maintenance: Once every 3-6 months (mechanical performance, secondary circuit);</w:t>
      </w:r>
    </w:p>
    <w:p w14:paraId="18EE6666">
      <w:pPr>
        <w:keepNext w:val="0"/>
        <w:keepLines w:val="0"/>
        <w:widowControl/>
        <w:numPr>
          <w:ilvl w:val="1"/>
          <w:numId w:val="0"/>
        </w:numPr>
        <w:suppressLineNumbers w:val="0"/>
        <w:pBdr>
          <w:left w:val="none" w:color="auto" w:sz="0" w:space="0"/>
        </w:pBdr>
        <w:spacing w:before="0" w:beforeAutospacing="1" w:after="0" w:afterAutospacing="1"/>
      </w:pPr>
      <w:r>
        <w:rPr>
          <w:rFonts w:hint="eastAsia" w:cstheme="minorBidi"/>
          <w:kern w:val="2"/>
          <w:sz w:val="24"/>
          <w:szCs w:val="24"/>
          <w:lang w:val="en-US" w:eastAsia="zh-CN" w:bidi="ar-SA"/>
        </w:rPr>
        <w:t>1.</w:t>
      </w:r>
      <w:r>
        <w:rPr>
          <w:rFonts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3</w:t>
      </w:r>
      <w:r>
        <w:rPr>
          <w:rFonts w:hint="eastAsia" w:cstheme="minorBidi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Special inspection: Once every 1-2 years (vacuum degree, withstand voltage test, combined with power outage).</w:t>
      </w:r>
    </w:p>
    <w:p w14:paraId="06D37924">
      <w:pPr>
        <w:keepNext w:val="0"/>
        <w:keepLines w:val="0"/>
        <w:widowControl/>
        <w:suppressLineNumbers w:val="0"/>
        <w:pBdr>
          <w:left w:val="none" w:color="auto" w:sz="0" w:space="0"/>
        </w:pBdr>
        <w:shd w:val="clear" w:fill="FFFFFF"/>
        <w:spacing w:before="0" w:beforeAutospacing="0" w:after="0" w:afterAutospacing="0"/>
        <w:jc w:val="left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2.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Abnormal Handling Principles:</w:t>
      </w:r>
    </w:p>
    <w:p w14:paraId="34566D6F">
      <w:pPr>
        <w:keepNext w:val="0"/>
        <w:keepLines w:val="0"/>
        <w:widowControl/>
        <w:numPr>
          <w:ilvl w:val="1"/>
          <w:numId w:val="0"/>
        </w:numPr>
        <w:suppressLineNumbers w:val="0"/>
        <w:pBdr>
          <w:left w:val="none" w:color="auto" w:sz="0" w:space="0"/>
        </w:pBdr>
        <w:spacing w:before="0" w:beforeAutospacing="1" w:after="0" w:afterAutospacing="1"/>
      </w:pPr>
      <w:r>
        <w:rPr>
          <w:rFonts w:hint="eastAsia" w:cstheme="minorBidi"/>
          <w:kern w:val="2"/>
          <w:sz w:val="24"/>
          <w:szCs w:val="24"/>
          <w:lang w:val="en-US" w:eastAsia="zh-CN" w:bidi="ar-SA"/>
        </w:rPr>
        <w:t>2.</w:t>
      </w:r>
      <w:r>
        <w:rPr>
          <w:rFonts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1</w:t>
      </w:r>
      <w:r>
        <w:rPr>
          <w:rFonts w:hint="eastAsia" w:cstheme="minorBidi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Minor abnormalities (e.g., loose bolts, dust accumulation): Handle on-site and record;</w:t>
      </w:r>
    </w:p>
    <w:p w14:paraId="5A93BB5F">
      <w:pPr>
        <w:keepNext w:val="0"/>
        <w:keepLines w:val="0"/>
        <w:widowControl/>
        <w:numPr>
          <w:ilvl w:val="1"/>
          <w:numId w:val="0"/>
        </w:numPr>
        <w:suppressLineNumbers w:val="0"/>
        <w:pBdr>
          <w:left w:val="none" w:color="auto" w:sz="0" w:space="0"/>
        </w:pBdr>
        <w:spacing w:before="0" w:beforeAutospacing="1" w:after="0" w:afterAutospacing="1"/>
      </w:pPr>
      <w:r>
        <w:rPr>
          <w:rFonts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2.</w:t>
      </w:r>
      <w:r>
        <w:rPr>
          <w:rFonts w:hint="eastAsia" w:cstheme="minorBidi"/>
          <w:kern w:val="2"/>
          <w:sz w:val="24"/>
          <w:szCs w:val="24"/>
          <w:lang w:val="en-US" w:eastAsia="zh-CN" w:bidi="ar-SA"/>
        </w:rPr>
        <w:t xml:space="preserve">2 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Severe abnormalities (e.g., interrupter air leakage, insulation breakdown): Stop operation immediately, contact professionals for maintenance, and do not force operation.</w:t>
      </w:r>
    </w:p>
    <w:p w14:paraId="3E86F4A7">
      <w:pPr>
        <w:keepNext w:val="0"/>
        <w:keepLines w:val="0"/>
        <w:widowControl/>
        <w:suppressLineNumbers w:val="0"/>
        <w:pBdr>
          <w:left w:val="none" w:color="auto" w:sz="0" w:space="0"/>
        </w:pBdr>
        <w:shd w:val="clear" w:fill="FFFFFF"/>
        <w:spacing w:before="0" w:beforeAutospacing="0" w:after="0" w:afterAutospacing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3.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Record Requirements: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Record data (e.g., stroke, speed, insulation resistance) during each inspection, compare with historical data, and analyze trends (e.g., replace in advance if vacuum degree continues to drop).</w:t>
      </w:r>
    </w:p>
    <w:p w14:paraId="147D788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18" w:lineRule="atLeast"/>
        <w:ind w:left="0" w:firstLine="0"/>
        <w:jc w:val="left"/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1D1D23"/>
          <w:spacing w:val="0"/>
          <w:bdr w:val="none" w:color="auto" w:sz="0" w:space="0"/>
          <w:shd w:val="clear" w:fill="FFFFFF"/>
        </w:rPr>
      </w:pPr>
    </w:p>
    <w:p w14:paraId="685841E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18" w:lineRule="atLeast"/>
        <w:ind w:left="0" w:firstLine="0"/>
        <w:jc w:val="left"/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1D1D23"/>
          <w:spacing w:val="0"/>
          <w:bdr w:val="none" w:color="auto" w:sz="0" w:space="0"/>
          <w:shd w:val="clear" w:fill="FFFFFF"/>
        </w:rPr>
      </w:pPr>
    </w:p>
    <w:p w14:paraId="56B8253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18" w:lineRule="atLeast"/>
        <w:ind w:left="0" w:firstLine="0"/>
        <w:jc w:val="left"/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1D1D23"/>
          <w:spacing w:val="0"/>
          <w:bdr w:val="none" w:color="auto" w:sz="0" w:space="0"/>
          <w:shd w:val="clear" w:fill="FFFFFF"/>
        </w:rPr>
      </w:pPr>
    </w:p>
    <w:p w14:paraId="22B1FF0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18" w:lineRule="atLeast"/>
        <w:ind w:left="0" w:firstLine="0"/>
        <w:jc w:val="left"/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1D1D23"/>
          <w:spacing w:val="0"/>
          <w:bdr w:val="none" w:color="auto" w:sz="0" w:space="0"/>
          <w:shd w:val="clear" w:fill="FFFFFF"/>
        </w:rPr>
      </w:pPr>
    </w:p>
    <w:p w14:paraId="65C86FA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18" w:lineRule="atLeast"/>
        <w:ind w:left="0" w:firstLine="0"/>
        <w:jc w:val="left"/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1D1D23"/>
          <w:spacing w:val="0"/>
          <w:bdr w:val="none" w:color="auto" w:sz="0" w:space="0"/>
          <w:shd w:val="clear" w:fill="FFFFFF"/>
        </w:rPr>
      </w:pPr>
    </w:p>
    <w:p w14:paraId="3B1157F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18" w:lineRule="atLeast"/>
        <w:ind w:left="0" w:firstLine="0"/>
        <w:jc w:val="left"/>
        <w:rPr>
          <w:rFonts w:ascii="sans-serif" w:hAnsi="sans-serif" w:eastAsia="sans-serif" w:cs="sans-serif"/>
          <w:b/>
          <w:bCs/>
          <w:i w:val="0"/>
          <w:iCs w:val="0"/>
          <w:caps w:val="0"/>
          <w:color w:val="1D1D23"/>
          <w:spacing w:val="0"/>
        </w:rPr>
      </w:pP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1D1D23"/>
          <w:spacing w:val="0"/>
          <w:bdr w:val="none" w:color="auto" w:sz="0" w:space="0"/>
          <w:shd w:val="clear" w:fill="FFFFFF"/>
        </w:rPr>
        <w:t>Need Expert Support? We’re the Source Factory—Get the Best Price &amp; Service</w:t>
      </w:r>
    </w:p>
    <w:p w14:paraId="2E1496C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At Wei Shoe Electric, we manufacture and supply </w:t>
      </w: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25447B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25447B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"https://www.weishoelec.com/product/vacuum-circuit-breaker/" </w:instrText>
      </w: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25447B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11"/>
          <w:rFonts w:hint="default" w:ascii="sans-serif" w:hAnsi="sans-serif" w:eastAsia="sans-serif" w:cs="sans-serif"/>
          <w:b/>
          <w:bCs/>
          <w:i w:val="0"/>
          <w:iCs w:val="0"/>
          <w:caps w:val="0"/>
          <w:color w:val="25447B"/>
          <w:spacing w:val="0"/>
          <w:sz w:val="24"/>
          <w:szCs w:val="24"/>
          <w:u w:val="none"/>
          <w:bdr w:val="none" w:color="auto" w:sz="0" w:space="0"/>
          <w:shd w:val="clear" w:fill="FFFFFF"/>
        </w:rPr>
        <w:t>vacuum circuit breakers</w:t>
      </w: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25447B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 trusted by industrial users across Europe, the Middle East, and South America. We don't just sell—we help you maintain.</w:t>
      </w:r>
    </w:p>
    <w:p w14:paraId="74F1114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0"/>
        <w:jc w:val="left"/>
      </w:pPr>
      <w:r>
        <w:rPr>
          <w:rStyle w:val="10"/>
          <w:rFonts w:hint="default" w:ascii="sans-serif" w:hAnsi="sans-serif" w:eastAsia="sans-serif" w:cs="sans-serif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Get in touch today for:</w:t>
      </w:r>
    </w:p>
    <w:p w14:paraId="20AEBB7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/>
        <w:ind w:left="0" w:right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Free maintenance consultation</w:t>
      </w:r>
    </w:p>
    <w:p w14:paraId="70854CC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/>
        <w:ind w:left="0" w:right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Custom replacement parts</w:t>
      </w:r>
    </w:p>
    <w:p w14:paraId="35698D6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/>
        <w:ind w:left="0" w:right="0"/>
        <w:jc w:val="left"/>
        <w:rPr>
          <w:color w:val="000000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Factory-direct pricing</w:t>
      </w:r>
    </w:p>
    <w:p w14:paraId="5907C39B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0" w:leftChars="0" w:right="0" w:rightChars="0"/>
        <w:jc w:val="left"/>
      </w:pPr>
    </w:p>
    <w:p w14:paraId="3939A973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Phone: +86-0577-62788197</w:t>
      </w:r>
    </w:p>
    <w:p w14:paraId="451A00B0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WhatsApp: +86 159 5777 0984</w:t>
      </w:r>
    </w:p>
    <w:p w14:paraId="5D9F94B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0"/>
        <w:jc w:val="left"/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Email: </w:t>
      </w: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"mailto:thor@weishoelec.com" </w:instrText>
      </w: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11"/>
          <w:rFonts w:hint="default" w:ascii="sans-serif" w:hAnsi="sans-serif" w:eastAsia="sans-serif" w:cs="sans-serif"/>
          <w:b/>
          <w:bCs/>
          <w:i w:val="0"/>
          <w:iCs w:val="0"/>
          <w:caps w:val="0"/>
          <w:spacing w:val="0"/>
          <w:sz w:val="24"/>
          <w:szCs w:val="24"/>
          <w:bdr w:val="none" w:color="auto" w:sz="0" w:space="0"/>
          <w:shd w:val="clear" w:fill="FFFFFF"/>
        </w:rPr>
        <w:t>thor@weishoelec.com</w:t>
      </w: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 w14:paraId="56E5613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0"/>
        <w:jc w:val="left"/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https://www.weishoelec.com/</w:t>
      </w:r>
    </w:p>
    <w:p w14:paraId="5FAF04A2">
      <w:pPr>
        <w:keepNext w:val="0"/>
        <w:keepLines w:val="0"/>
        <w:widowControl/>
        <w:suppressLineNumbers w:val="0"/>
        <w:pBdr>
          <w:left w:val="none" w:color="auto" w:sz="0" w:space="0"/>
        </w:pBdr>
        <w:shd w:val="clear" w:fill="FFFFFF"/>
        <w:spacing w:before="0" w:beforeAutospacing="0" w:after="0" w:afterAutospacing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sectPr>
      <w:head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ans-serif">
    <w:altName w:val="XcGJ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XcGJSymbol"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34D50D">
    <w:pPr>
      <w:ind w:firstLine="2378" w:firstLineChars="658"/>
      <w:rPr>
        <w:rFonts w:ascii="Times New Roman" w:hAnsi="Times New Roman"/>
        <w:b/>
        <w:sz w:val="36"/>
        <w:szCs w:val="36"/>
      </w:rPr>
    </w:pPr>
    <w:r>
      <w:rPr>
        <w:rFonts w:hint="eastAsia" w:ascii="Times New Roman" w:hAnsi="Times New Roman"/>
        <w:b/>
        <w:sz w:val="36"/>
        <w:szCs w:val="36"/>
      </w:rPr>
      <w:drawing>
        <wp:inline distT="0" distB="0" distL="114300" distR="114300">
          <wp:extent cx="876300" cy="514350"/>
          <wp:effectExtent l="0" t="0" r="0" b="0"/>
          <wp:docPr id="11" name="图片 11" descr="55873776bf0022253065dafe53318a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55873776bf0022253065dafe53318aa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76300" cy="514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Times New Roman" w:hAnsi="Times New Roman"/>
        <w:b/>
        <w:sz w:val="36"/>
        <w:szCs w:val="36"/>
      </w:rPr>
      <w:t>WEISHO ELECTRIC CO., LTD.</w:t>
    </w:r>
  </w:p>
  <w:p w14:paraId="25DE18F1">
    <w:pPr>
      <w:widowControl/>
      <w:spacing w:line="240" w:lineRule="exact"/>
      <w:ind w:left="2609" w:leftChars="836" w:hanging="853"/>
      <w:rPr>
        <w:rFonts w:hint="default" w:ascii="等线" w:hAnsi="等线" w:eastAsia="等线" w:cs="宋体"/>
        <w:b w:val="0"/>
        <w:bCs w:val="0"/>
        <w:color w:val="1F3864"/>
        <w:szCs w:val="21"/>
        <w:lang w:val="en-US" w:eastAsia="zh-CN"/>
      </w:rPr>
    </w:pPr>
    <w:r>
      <w:rPr>
        <w:rFonts w:ascii="等线" w:hAnsi="等线" w:eastAsia="等线" w:cs="宋体"/>
        <w:b w:val="0"/>
        <w:bCs w:val="0"/>
        <w:color w:val="1F3864"/>
        <w:szCs w:val="21"/>
      </w:rPr>
      <w:t xml:space="preserve">Address: </w:t>
    </w:r>
    <w:r>
      <w:rPr>
        <w:rFonts w:hint="eastAsia" w:ascii="等线" w:hAnsi="等线" w:eastAsia="等线" w:cs="宋体"/>
        <w:b w:val="0"/>
        <w:bCs w:val="0"/>
        <w:color w:val="1F3864"/>
        <w:szCs w:val="21"/>
      </w:rPr>
      <w:t>No. 87, Punan 5th Road, Yueqing Economic Development Zone, Yueqing City, Wenzhou City, Zhejiang Province</w:t>
    </w:r>
    <w:r>
      <w:rPr>
        <w:rFonts w:hint="eastAsia" w:ascii="等线" w:hAnsi="等线" w:eastAsia="等线" w:cs="宋体"/>
        <w:b w:val="0"/>
        <w:bCs w:val="0"/>
        <w:color w:val="1F3864"/>
        <w:szCs w:val="21"/>
        <w:lang w:val="en-US" w:eastAsia="zh-CN"/>
      </w:rPr>
      <w:t>, China</w:t>
    </w:r>
  </w:p>
  <w:p w14:paraId="546F8A99">
    <w:pPr>
      <w:spacing w:line="240" w:lineRule="exact"/>
      <w:ind w:firstLine="2570" w:firstLineChars="1224"/>
      <w:rPr>
        <w:rFonts w:hint="eastAsia" w:ascii="等线" w:hAnsi="等线" w:eastAsia="等线" w:cs="宋体"/>
        <w:b w:val="0"/>
        <w:bCs w:val="0"/>
        <w:color w:val="1F3864"/>
        <w:szCs w:val="21"/>
      </w:rPr>
    </w:pPr>
    <w:r>
      <w:rPr>
        <w:rFonts w:ascii="等线" w:hAnsi="等线" w:eastAsia="等线" w:cs="宋体"/>
        <w:b w:val="0"/>
        <w:bCs w:val="0"/>
        <w:color w:val="1F3864"/>
        <w:szCs w:val="21"/>
      </w:rPr>
      <w:t>www.</w:t>
    </w:r>
    <w:r>
      <w:rPr>
        <w:rFonts w:hint="eastAsia" w:ascii="等线" w:hAnsi="等线" w:eastAsia="等线" w:cs="宋体"/>
        <w:b w:val="0"/>
        <w:bCs w:val="0"/>
        <w:color w:val="1F3864"/>
        <w:szCs w:val="21"/>
      </w:rPr>
      <w:t>weishoelec</w:t>
    </w:r>
    <w:r>
      <w:rPr>
        <w:rFonts w:ascii="等线" w:hAnsi="等线" w:eastAsia="等线" w:cs="宋体"/>
        <w:b w:val="0"/>
        <w:bCs w:val="0"/>
        <w:color w:val="1F3864"/>
        <w:szCs w:val="21"/>
      </w:rPr>
      <w:t xml:space="preserve">.com        </w:t>
    </w:r>
    <w:r>
      <w:rPr>
        <w:rFonts w:hint="eastAsia" w:ascii="等线" w:hAnsi="等线" w:eastAsia="等线" w:cs="宋体"/>
        <w:b w:val="0"/>
        <w:bCs w:val="0"/>
        <w:color w:val="1F3864"/>
        <w:szCs w:val="21"/>
        <w:lang w:val="en-US" w:eastAsia="zh-CN"/>
      </w:rPr>
      <w:t xml:space="preserve">        </w:t>
    </w:r>
    <w:r>
      <w:rPr>
        <w:rFonts w:hint="eastAsia" w:ascii="等线" w:hAnsi="等线" w:eastAsia="等线" w:cs="宋体"/>
        <w:b w:val="0"/>
        <w:bCs w:val="0"/>
        <w:color w:val="1F3864"/>
        <w:szCs w:val="21"/>
      </w:rPr>
      <w:t>thor@weishoelec.com</w:t>
    </w:r>
  </w:p>
  <w:p w14:paraId="5625007F">
    <w:pPr>
      <w:spacing w:line="240" w:lineRule="exact"/>
      <w:ind w:firstLine="2570" w:firstLineChars="1224"/>
      <w:rPr>
        <w:rFonts w:hint="eastAsia" w:ascii="等线" w:hAnsi="等线" w:eastAsia="等线" w:cs="宋体"/>
        <w:b w:val="0"/>
        <w:bCs w:val="0"/>
        <w:color w:val="1F3864"/>
        <w:szCs w:val="21"/>
      </w:rPr>
    </w:pPr>
    <w:r>
      <w:rPr>
        <w:rFonts w:ascii="等线" w:hAnsi="等线" w:eastAsia="等线" w:cs="宋体"/>
        <w:b w:val="0"/>
        <w:bCs w:val="0"/>
        <w:color w:val="1F3864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102870</wp:posOffset>
              </wp:positionH>
              <wp:positionV relativeFrom="paragraph">
                <wp:posOffset>144780</wp:posOffset>
              </wp:positionV>
              <wp:extent cx="6591300" cy="0"/>
              <wp:effectExtent l="0" t="4445" r="0" b="5080"/>
              <wp:wrapNone/>
              <wp:docPr id="29" name="直接连接符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9099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8.1pt;margin-top:11.4pt;height:0pt;width:519pt;z-index:251659264;mso-width-relative:page;mso-height-relative:page;" filled="f" stroked="t" coordsize="21600,21600" o:gfxdata="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HqhZ23UAAAACQEAAA8AAAAAAAAAAQAgAAAAIgAAAGRycy9kb3ducmV2LnhtbFBL&#10;AQIUABQAAAAIAIdO4kD1eG/K+gEAAOMDAAAOAAAAAAAAAAEAIAAAACMBAABkcnMvZTJvRG9jLnht&#10;bFBLBQYAAAAABgAGAFkBAACPBQAAAAA=&#10;">
              <v:fill on="f" focussize="0,0"/>
              <v:stroke color="#4A7EBB" joinstyle="round"/>
              <v:imagedata o:title=""/>
              <o:lock v:ext="edit" aspectratio="f"/>
            </v:line>
          </w:pict>
        </mc:Fallback>
      </mc:AlternateContent>
    </w:r>
    <w:r>
      <w:rPr>
        <w:rFonts w:ascii="等线" w:hAnsi="等线" w:eastAsia="等线" w:cs="宋体"/>
        <w:b w:val="0"/>
        <w:bCs w:val="0"/>
        <w:color w:val="1F3864"/>
        <w:szCs w:val="21"/>
      </w:rPr>
      <w:t xml:space="preserve">Tel:  +86 </w:t>
    </w:r>
    <w:r>
      <w:rPr>
        <w:rFonts w:hint="eastAsia" w:ascii="等线" w:hAnsi="等线" w:eastAsia="等线" w:cs="宋体"/>
        <w:b w:val="0"/>
        <w:bCs w:val="0"/>
        <w:color w:val="1F3864"/>
        <w:szCs w:val="21"/>
        <w:lang w:val="en-US" w:eastAsia="zh-CN"/>
      </w:rPr>
      <w:t>577</w:t>
    </w:r>
    <w:r>
      <w:rPr>
        <w:rFonts w:ascii="等线" w:hAnsi="等线" w:eastAsia="等线" w:cs="宋体"/>
        <w:b w:val="0"/>
        <w:bCs w:val="0"/>
        <w:color w:val="1F3864"/>
        <w:szCs w:val="21"/>
      </w:rPr>
      <w:t xml:space="preserve"> </w:t>
    </w:r>
    <w:r>
      <w:rPr>
        <w:rFonts w:hint="eastAsia" w:ascii="等线" w:hAnsi="等线" w:eastAsia="等线" w:cs="宋体"/>
        <w:b w:val="0"/>
        <w:bCs w:val="0"/>
        <w:color w:val="1F3864"/>
        <w:szCs w:val="21"/>
        <w:lang w:val="en-US" w:eastAsia="zh-CN"/>
      </w:rPr>
      <w:t>6278</w:t>
    </w:r>
    <w:r>
      <w:rPr>
        <w:rFonts w:ascii="等线" w:hAnsi="等线" w:eastAsia="等线" w:cs="宋体"/>
        <w:b w:val="0"/>
        <w:bCs w:val="0"/>
        <w:color w:val="1F3864"/>
        <w:szCs w:val="21"/>
      </w:rPr>
      <w:t xml:space="preserve"> </w:t>
    </w:r>
    <w:r>
      <w:rPr>
        <w:rFonts w:hint="eastAsia" w:ascii="等线" w:hAnsi="等线" w:eastAsia="等线" w:cs="宋体"/>
        <w:b w:val="0"/>
        <w:bCs w:val="0"/>
        <w:color w:val="1F3864"/>
        <w:szCs w:val="21"/>
        <w:lang w:val="en-US" w:eastAsia="zh-CN"/>
      </w:rPr>
      <w:t>8197</w:t>
    </w:r>
    <w:r>
      <w:rPr>
        <w:rFonts w:ascii="等线" w:hAnsi="等线" w:eastAsia="等线" w:cs="宋体"/>
        <w:b w:val="0"/>
        <w:bCs w:val="0"/>
        <w:color w:val="1F3864"/>
        <w:szCs w:val="21"/>
      </w:rPr>
      <w:t xml:space="preserve">            </w:t>
    </w:r>
    <w:r>
      <w:rPr>
        <w:rFonts w:hint="eastAsia" w:ascii="等线" w:hAnsi="等线" w:eastAsia="等线" w:cs="宋体"/>
        <w:b w:val="0"/>
        <w:bCs w:val="0"/>
        <w:color w:val="1F3864"/>
        <w:szCs w:val="21"/>
        <w:lang w:val="en-US" w:eastAsia="zh-CN"/>
      </w:rPr>
      <w:t>Whatsapp</w:t>
    </w:r>
    <w:r>
      <w:rPr>
        <w:rFonts w:ascii="等线" w:hAnsi="等线" w:eastAsia="等线" w:cs="宋体"/>
        <w:b w:val="0"/>
        <w:bCs w:val="0"/>
        <w:color w:val="1F3864"/>
        <w:szCs w:val="21"/>
      </w:rPr>
      <w:t xml:space="preserve">: +86 </w:t>
    </w:r>
    <w:r>
      <w:rPr>
        <w:rFonts w:hint="eastAsia" w:ascii="等线" w:hAnsi="等线" w:eastAsia="等线" w:cs="宋体"/>
        <w:b w:val="0"/>
        <w:bCs w:val="0"/>
        <w:color w:val="1F3864"/>
        <w:szCs w:val="21"/>
      </w:rPr>
      <w:t>15957770984</w:t>
    </w:r>
  </w:p>
  <w:p w14:paraId="5E56BBBE">
    <w:pPr>
      <w:pStyle w:val="6"/>
      <w:rPr>
        <w:rStyle w:val="9"/>
        <w:woUserID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EA1EE2"/>
    <w:rsid w:val="31E432E1"/>
    <w:rsid w:val="41090869"/>
    <w:rsid w:val="49416BFC"/>
    <w:rsid w:val="49F66C27"/>
    <w:rsid w:val="512B36D7"/>
    <w:rsid w:val="592F728C"/>
    <w:rsid w:val="59800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763</Words>
  <Characters>4815</Characters>
  <Lines>0</Lines>
  <Paragraphs>0</Paragraphs>
  <TotalTime>0</TotalTime>
  <ScaleCrop>false</ScaleCrop>
  <LinksUpToDate>false</LinksUpToDate>
  <CharactersWithSpaces>5471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2025-07-27T03:00:00Z</dcterms:created>
  <dc:creator>Administrator</dc:creator>
  <cp:lastModifiedBy>WPS_1687612462</cp:lastModifiedBy>
  <dcterms:modified xsi:type="dcterms:W3CDTF">2025-07-27T03:17:24Z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eyJoZGlkIjoiMmI4MTBiOWMwMjhhYzBkNDU2MjU3NjllNmFmYjM1NWUiLCJ1c2VySWQiOiIxNTA4ODgxNTM0In0=</vt:lpwstr>
  </property>
  <property fmtid="{D5CDD505-2E9C-101B-9397-08002B2CF9AE}" pid="4" name="ICV">
    <vt:lpwstr>9A5D5624D2F7422FB7229B7CFBC5D092_13</vt:lpwstr>
  </property>
</Properties>
</file>